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8B" w:rsidRDefault="00C8368B">
      <w:r>
        <w:rPr>
          <w:rFonts w:hint="eastAsia"/>
        </w:rPr>
        <w:t>9/30</w:t>
      </w:r>
      <w:r>
        <w:rPr>
          <w:rFonts w:hint="eastAsia"/>
        </w:rPr>
        <w:t xml:space="preserve">　　日足で一本目の</w:t>
      </w:r>
      <w:r>
        <w:rPr>
          <w:rFonts w:hint="eastAsia"/>
        </w:rPr>
        <w:t>PB</w:t>
      </w:r>
    </w:p>
    <w:p w:rsidR="00C8368B" w:rsidRDefault="00C8368B"/>
    <w:p w:rsidR="00B72272" w:rsidRDefault="00C85AE9">
      <w:r>
        <w:rPr>
          <w:noProof/>
        </w:rPr>
        <w:drawing>
          <wp:inline distT="0" distB="0" distL="0" distR="0" wp14:anchorId="2C3D307B" wp14:editId="4279AC3C">
            <wp:extent cx="5152381" cy="277142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E9" w:rsidRDefault="00C85AE9"/>
    <w:p w:rsidR="00C85AE9" w:rsidRDefault="00C85AE9">
      <w:proofErr w:type="spellStart"/>
      <w:r>
        <w:rPr>
          <w:rFonts w:hint="eastAsia"/>
        </w:rPr>
        <w:t>USDJPY.Daily</w:t>
      </w:r>
      <w:proofErr w:type="spellEnd"/>
      <w:r>
        <w:rPr>
          <w:rFonts w:hint="eastAsia"/>
        </w:rPr>
        <w:t xml:space="preserve">    7/2</w:t>
      </w:r>
      <w:r>
        <w:rPr>
          <w:rFonts w:hint="eastAsia"/>
        </w:rPr>
        <w:t>の日足を</w:t>
      </w:r>
      <w:r>
        <w:rPr>
          <w:rFonts w:hint="eastAsia"/>
        </w:rPr>
        <w:t>PB</w:t>
      </w:r>
      <w:r>
        <w:rPr>
          <w:rFonts w:hint="eastAsia"/>
        </w:rPr>
        <w:t>と判断しました。</w:t>
      </w:r>
    </w:p>
    <w:p w:rsidR="00C85AE9" w:rsidRDefault="00C85AE9"/>
    <w:p w:rsidR="00C85AE9" w:rsidRDefault="00C85AE9">
      <w:r>
        <w:rPr>
          <w:rFonts w:hint="eastAsia"/>
        </w:rPr>
        <w:t>MA10</w:t>
      </w:r>
      <w:r>
        <w:rPr>
          <w:rFonts w:hint="eastAsia"/>
        </w:rPr>
        <w:t>と</w:t>
      </w:r>
      <w:r>
        <w:rPr>
          <w:rFonts w:hint="eastAsia"/>
        </w:rPr>
        <w:t>MA20</w:t>
      </w:r>
      <w:r w:rsidR="003B5479">
        <w:rPr>
          <w:rFonts w:hint="eastAsia"/>
        </w:rPr>
        <w:t>に触れている状態</w:t>
      </w:r>
      <w:r>
        <w:rPr>
          <w:rFonts w:hint="eastAsia"/>
        </w:rPr>
        <w:t>。</w:t>
      </w:r>
    </w:p>
    <w:p w:rsidR="00C85AE9" w:rsidRDefault="003B5479">
      <w:r>
        <w:rPr>
          <w:rFonts w:hint="eastAsia"/>
        </w:rPr>
        <w:t>安値更新で売りエントリ</w:t>
      </w:r>
      <w:r w:rsidR="00C85AE9">
        <w:rPr>
          <w:rFonts w:hint="eastAsia"/>
        </w:rPr>
        <w:t>。</w:t>
      </w:r>
    </w:p>
    <w:p w:rsidR="003B5479" w:rsidRPr="003B5479" w:rsidRDefault="003B5479"/>
    <w:p w:rsidR="00C85AE9" w:rsidRDefault="00C85AE9">
      <w:r>
        <w:rPr>
          <w:rFonts w:hint="eastAsia"/>
        </w:rPr>
        <w:t>迷った箇所は、</w:t>
      </w:r>
      <w:r>
        <w:rPr>
          <w:rFonts w:hint="eastAsia"/>
        </w:rPr>
        <w:t>MA</w:t>
      </w:r>
      <w:r w:rsidR="003B5479">
        <w:rPr>
          <w:rFonts w:hint="eastAsia"/>
        </w:rPr>
        <w:t>20</w:t>
      </w:r>
      <w:r w:rsidR="003B5479">
        <w:rPr>
          <w:rFonts w:hint="eastAsia"/>
        </w:rPr>
        <w:t>の角度</w:t>
      </w:r>
      <w:r w:rsidR="00C8368B">
        <w:rPr>
          <w:rFonts w:hint="eastAsia"/>
        </w:rPr>
        <w:t>は</w:t>
      </w:r>
      <w:r w:rsidR="003B5479">
        <w:rPr>
          <w:rFonts w:hint="eastAsia"/>
        </w:rPr>
        <w:t>あるが</w:t>
      </w:r>
      <w:r w:rsidR="00C8368B">
        <w:rPr>
          <w:rFonts w:hint="eastAsia"/>
        </w:rPr>
        <w:t>MA</w:t>
      </w:r>
      <w:r w:rsidR="003B5479">
        <w:rPr>
          <w:rFonts w:hint="eastAsia"/>
        </w:rPr>
        <w:t>10</w:t>
      </w:r>
      <w:r w:rsidR="00C8368B">
        <w:rPr>
          <w:rFonts w:hint="eastAsia"/>
        </w:rPr>
        <w:t>が横に展開する形で幅が縮まっている事でした。</w:t>
      </w:r>
    </w:p>
    <w:p w:rsidR="003B36F0" w:rsidRDefault="003B36F0"/>
    <w:p w:rsidR="003B36F0" w:rsidRDefault="003B36F0"/>
    <w:p w:rsidR="00C85AE9" w:rsidRDefault="003B36F0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個目　</w:t>
      </w:r>
      <w:r>
        <w:rPr>
          <w:rFonts w:hint="eastAsia"/>
        </w:rPr>
        <w:t>2015/2/20/USDJPY/D1</w:t>
      </w:r>
      <w:r>
        <w:rPr>
          <w:rFonts w:hint="eastAsia"/>
        </w:rPr>
        <w:t xml:space="preserve">　　　　　　　　　　　</w:t>
      </w:r>
    </w:p>
    <w:p w:rsidR="00C85AE9" w:rsidRDefault="00390202">
      <w:r>
        <w:rPr>
          <w:noProof/>
        </w:rPr>
        <w:drawing>
          <wp:anchor distT="0" distB="0" distL="114300" distR="114300" simplePos="0" relativeHeight="251658240" behindDoc="0" locked="0" layoutInCell="1" allowOverlap="1" wp14:anchorId="4774FF35" wp14:editId="6E6F5CEF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3028950" cy="30886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6F0">
        <w:rPr>
          <w:rFonts w:hint="eastAsia"/>
        </w:rPr>
        <w:t xml:space="preserve">　　　　　　　　　　　　　　　　　　　　　　　　　　</w:t>
      </w:r>
    </w:p>
    <w:p w:rsidR="00390202" w:rsidRDefault="00390202"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  <w:r w:rsidR="005C32BB">
        <w:rPr>
          <w:rFonts w:hint="eastAsia"/>
        </w:rPr>
        <w:t>エントリー用として使用可能かは不明</w:t>
      </w:r>
    </w:p>
    <w:p w:rsidR="005C32BB" w:rsidRDefault="005C32BB">
      <w:r>
        <w:rPr>
          <w:rFonts w:hint="eastAsia"/>
        </w:rPr>
        <w:t xml:space="preserve">　　　　　　　　　　　　　　　　　　　　　　　　　　</w:t>
      </w:r>
      <w:r w:rsidRPr="005C32BB">
        <w:rPr>
          <w:rFonts w:hint="eastAsia"/>
        </w:rPr>
        <w:t>ゴールデンクロス</w:t>
      </w:r>
      <w:r>
        <w:rPr>
          <w:rFonts w:hint="eastAsia"/>
        </w:rPr>
        <w:t>してから</w:t>
      </w:r>
      <w:r>
        <w:rPr>
          <w:rFonts w:hint="eastAsia"/>
        </w:rPr>
        <w:t>11</w:t>
      </w:r>
      <w:r>
        <w:rPr>
          <w:rFonts w:hint="eastAsia"/>
        </w:rPr>
        <w:t>本目の</w:t>
      </w:r>
      <w:r>
        <w:rPr>
          <w:rFonts w:hint="eastAsia"/>
        </w:rPr>
        <w:t>PB</w:t>
      </w:r>
    </w:p>
    <w:p w:rsidR="00390202" w:rsidRDefault="00390202"/>
    <w:p w:rsidR="00390202" w:rsidRDefault="00390202"/>
    <w:p w:rsidR="00390202" w:rsidRDefault="00390202">
      <w:bookmarkStart w:id="0" w:name="_GoBack"/>
      <w:bookmarkEnd w:id="0"/>
    </w:p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390202" w:rsidRDefault="00390202"/>
    <w:p w:rsidR="006D2A8B" w:rsidRDefault="006D2A8B">
      <w:r>
        <w:rPr>
          <w:rFonts w:hint="eastAsia"/>
        </w:rPr>
        <w:t>3</w:t>
      </w:r>
      <w:r>
        <w:rPr>
          <w:rFonts w:hint="eastAsia"/>
        </w:rPr>
        <w:t>個目から</w:t>
      </w:r>
      <w:r>
        <w:rPr>
          <w:rFonts w:hint="eastAsia"/>
        </w:rPr>
        <w:t>8</w:t>
      </w:r>
      <w:r>
        <w:rPr>
          <w:rFonts w:hint="eastAsia"/>
        </w:rPr>
        <w:t>個目の</w:t>
      </w:r>
      <w:r>
        <w:rPr>
          <w:rFonts w:hint="eastAsia"/>
        </w:rPr>
        <w:t>PB</w:t>
      </w:r>
    </w:p>
    <w:p w:rsidR="00390202" w:rsidRDefault="00ED740E">
      <w:r>
        <w:rPr>
          <w:noProof/>
        </w:rPr>
        <w:drawing>
          <wp:inline distT="0" distB="0" distL="0" distR="0" wp14:anchorId="774DFD8B" wp14:editId="0604A9EC">
            <wp:extent cx="6645910" cy="3246784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8B" w:rsidRDefault="006D2A8B" w:rsidP="00ED74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>
        <w:t>201</w:t>
      </w:r>
      <w:r>
        <w:rPr>
          <w:rFonts w:hint="eastAsia"/>
        </w:rPr>
        <w:t>4</w:t>
      </w:r>
      <w:r>
        <w:t>/</w:t>
      </w:r>
      <w:r>
        <w:rPr>
          <w:rFonts w:hint="eastAsia"/>
        </w:rPr>
        <w:t>11</w:t>
      </w:r>
      <w:r>
        <w:t>/</w:t>
      </w:r>
      <w:r>
        <w:rPr>
          <w:rFonts w:hint="eastAsia"/>
        </w:rPr>
        <w:t>1</w:t>
      </w:r>
      <w:r w:rsidRPr="00390202">
        <w:t>0/USDJPY/D1</w:t>
      </w:r>
      <w:r>
        <w:rPr>
          <w:rFonts w:hint="eastAsia"/>
        </w:rPr>
        <w:t xml:space="preserve">　　　赤</w:t>
      </w:r>
      <w:r w:rsidR="00ED740E">
        <w:rPr>
          <w:rFonts w:hint="eastAsia"/>
        </w:rPr>
        <w:t>5</w:t>
      </w:r>
      <w:r>
        <w:rPr>
          <w:rFonts w:hint="eastAsia"/>
        </w:rPr>
        <w:t>は買い</w:t>
      </w:r>
      <w:r>
        <w:rPr>
          <w:rFonts w:hint="eastAsia"/>
        </w:rPr>
        <w:t>PB</w:t>
      </w:r>
      <w:r>
        <w:rPr>
          <w:rFonts w:hint="eastAsia"/>
        </w:rPr>
        <w:t>だがエントリに使えるかは不明</w:t>
      </w:r>
      <w:r>
        <w:rPr>
          <w:rFonts w:hint="eastAsia"/>
        </w:rPr>
        <w:t>??</w:t>
      </w:r>
    </w:p>
    <w:p w:rsidR="006D2A8B" w:rsidRDefault="006D2A8B">
      <w:r>
        <w:rPr>
          <w:rFonts w:hint="eastAsia"/>
        </w:rPr>
        <w:t xml:space="preserve">      </w:t>
      </w:r>
      <w:r w:rsidR="00ED740E">
        <w:rPr>
          <w:rFonts w:hint="eastAsia"/>
        </w:rPr>
        <w:t xml:space="preserve">　　</w:t>
      </w:r>
      <w:r>
        <w:rPr>
          <w:rFonts w:hint="eastAsia"/>
        </w:rPr>
        <w:t>MA10</w:t>
      </w:r>
      <w:r>
        <w:rPr>
          <w:rFonts w:hint="eastAsia"/>
        </w:rPr>
        <w:t>と</w:t>
      </w:r>
      <w:r>
        <w:rPr>
          <w:rFonts w:hint="eastAsia"/>
        </w:rPr>
        <w:t>MA20</w:t>
      </w:r>
      <w:r>
        <w:rPr>
          <w:rFonts w:hint="eastAsia"/>
        </w:rPr>
        <w:t>のゴールデンクロスの開始地点から離れている時の判断は</w:t>
      </w:r>
      <w:r>
        <w:rPr>
          <w:rFonts w:hint="eastAsia"/>
        </w:rPr>
        <w:t>??</w:t>
      </w:r>
    </w:p>
    <w:p w:rsidR="00ED740E" w:rsidRDefault="00ED740E"/>
    <w:p w:rsidR="00ED740E" w:rsidRDefault="00ED740E" w:rsidP="00ED74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黄色</w:t>
      </w:r>
      <w:r>
        <w:rPr>
          <w:rFonts w:hint="eastAsia"/>
        </w:rPr>
        <w:t>1</w:t>
      </w:r>
      <w:r>
        <w:rPr>
          <w:rFonts w:hint="eastAsia"/>
        </w:rPr>
        <w:t>は買いの</w:t>
      </w:r>
      <w:r>
        <w:rPr>
          <w:rFonts w:hint="eastAsia"/>
        </w:rPr>
        <w:t>PB</w:t>
      </w:r>
      <w:r>
        <w:rPr>
          <w:rFonts w:hint="eastAsia"/>
        </w:rPr>
        <w:t>だが</w:t>
      </w:r>
      <w:r w:rsidRPr="00ED740E">
        <w:rPr>
          <w:rFonts w:hint="eastAsia"/>
        </w:rPr>
        <w:t>MA10</w:t>
      </w:r>
      <w:r w:rsidRPr="00ED740E">
        <w:rPr>
          <w:rFonts w:hint="eastAsia"/>
        </w:rPr>
        <w:t>と</w:t>
      </w:r>
      <w:r w:rsidRPr="00ED740E">
        <w:rPr>
          <w:rFonts w:hint="eastAsia"/>
        </w:rPr>
        <w:t>MA20</w:t>
      </w:r>
      <w:r w:rsidRPr="00ED740E">
        <w:rPr>
          <w:rFonts w:hint="eastAsia"/>
        </w:rPr>
        <w:t>のゴールデンクロス</w:t>
      </w:r>
      <w:r>
        <w:rPr>
          <w:rFonts w:hint="eastAsia"/>
        </w:rPr>
        <w:t>前の</w:t>
      </w:r>
      <w:r>
        <w:rPr>
          <w:rFonts w:hint="eastAsia"/>
        </w:rPr>
        <w:t>PB</w:t>
      </w:r>
      <w:r>
        <w:rPr>
          <w:rFonts w:hint="eastAsia"/>
        </w:rPr>
        <w:t>判断は</w:t>
      </w:r>
      <w:r>
        <w:rPr>
          <w:rFonts w:hint="eastAsia"/>
        </w:rPr>
        <w:t>??</w:t>
      </w:r>
    </w:p>
    <w:p w:rsidR="00ED740E" w:rsidRDefault="00ED740E" w:rsidP="00ED74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黄色</w:t>
      </w:r>
      <w:r>
        <w:rPr>
          <w:rFonts w:hint="eastAsia"/>
        </w:rPr>
        <w:t>2</w:t>
      </w:r>
      <w:r>
        <w:rPr>
          <w:rFonts w:hint="eastAsia"/>
        </w:rPr>
        <w:t>と黄色</w:t>
      </w:r>
      <w:r>
        <w:rPr>
          <w:rFonts w:hint="eastAsia"/>
        </w:rPr>
        <w:t>3</w:t>
      </w:r>
      <w:r>
        <w:rPr>
          <w:rFonts w:hint="eastAsia"/>
        </w:rPr>
        <w:t>は</w:t>
      </w:r>
      <w:r>
        <w:rPr>
          <w:rFonts w:hint="eastAsia"/>
        </w:rPr>
        <w:t>PB</w:t>
      </w:r>
      <w:r>
        <w:rPr>
          <w:rFonts w:hint="eastAsia"/>
        </w:rPr>
        <w:t>だが何を意味する</w:t>
      </w:r>
      <w:r>
        <w:rPr>
          <w:rFonts w:hint="eastAsia"/>
        </w:rPr>
        <w:t>PB</w:t>
      </w:r>
      <w:r>
        <w:rPr>
          <w:rFonts w:hint="eastAsia"/>
        </w:rPr>
        <w:t>なのか不明</w:t>
      </w:r>
    </w:p>
    <w:p w:rsidR="00ED740E" w:rsidRPr="006D2A8B" w:rsidRDefault="00ED740E" w:rsidP="00ED740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黄色</w:t>
      </w:r>
      <w:r>
        <w:rPr>
          <w:rFonts w:hint="eastAsia"/>
        </w:rPr>
        <w:t>4</w:t>
      </w:r>
      <w:r>
        <w:rPr>
          <w:rFonts w:hint="eastAsia"/>
        </w:rPr>
        <w:t>は初の売り</w:t>
      </w:r>
      <w:r>
        <w:rPr>
          <w:rFonts w:hint="eastAsia"/>
        </w:rPr>
        <w:t>PB</w:t>
      </w:r>
      <w:r>
        <w:rPr>
          <w:rFonts w:hint="eastAsia"/>
        </w:rPr>
        <w:t>だがデッドクロス前で判断の仕方が不明</w:t>
      </w:r>
      <w:r>
        <w:rPr>
          <w:rFonts w:hint="eastAsia"/>
        </w:rPr>
        <w:t>??</w:t>
      </w:r>
    </w:p>
    <w:sectPr w:rsidR="00ED740E" w:rsidRPr="006D2A8B" w:rsidSect="008B2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6461"/>
    <w:multiLevelType w:val="hybridMultilevel"/>
    <w:tmpl w:val="264A5B86"/>
    <w:lvl w:ilvl="0" w:tplc="04D4AB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FF"/>
    <w:rsid w:val="000259FF"/>
    <w:rsid w:val="00390202"/>
    <w:rsid w:val="003B36F0"/>
    <w:rsid w:val="003B5479"/>
    <w:rsid w:val="004E0A29"/>
    <w:rsid w:val="005C32BB"/>
    <w:rsid w:val="006D2A8B"/>
    <w:rsid w:val="008B2658"/>
    <w:rsid w:val="00B72272"/>
    <w:rsid w:val="00BD3003"/>
    <w:rsid w:val="00C8368B"/>
    <w:rsid w:val="00C85AE9"/>
    <w:rsid w:val="00E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6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74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6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D74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</dc:creator>
  <cp:keywords/>
  <dc:description/>
  <cp:lastModifiedBy>kubota</cp:lastModifiedBy>
  <cp:revision>11</cp:revision>
  <dcterms:created xsi:type="dcterms:W3CDTF">2015-09-29T14:40:00Z</dcterms:created>
  <dcterms:modified xsi:type="dcterms:W3CDTF">2015-09-30T19:27:00Z</dcterms:modified>
</cp:coreProperties>
</file>